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3" w:rsidRPr="003C1E36" w:rsidRDefault="00466BE3" w:rsidP="009042C4">
      <w:pPr>
        <w:ind w:firstLine="709"/>
        <w:jc w:val="right"/>
        <w:rPr>
          <w:noProof/>
          <w:sz w:val="28"/>
          <w:szCs w:val="28"/>
          <w:lang w:val="lv-LV"/>
        </w:rPr>
      </w:pPr>
      <w:r w:rsidRPr="003C1E36">
        <w:rPr>
          <w:noProof/>
          <w:sz w:val="28"/>
          <w:szCs w:val="28"/>
          <w:lang w:val="lv-LV"/>
        </w:rPr>
        <w:t>Likumprojekts</w:t>
      </w:r>
    </w:p>
    <w:p w:rsidR="00466BE3" w:rsidRPr="003C1E36" w:rsidRDefault="00466BE3" w:rsidP="009042C4">
      <w:pPr>
        <w:ind w:firstLine="709"/>
        <w:jc w:val="right"/>
        <w:rPr>
          <w:noProof/>
          <w:sz w:val="28"/>
          <w:szCs w:val="28"/>
          <w:lang w:val="lv-LV"/>
        </w:rPr>
      </w:pPr>
    </w:p>
    <w:p w:rsidR="00466BE3" w:rsidRPr="003C1E36" w:rsidRDefault="00466BE3" w:rsidP="009042C4">
      <w:pPr>
        <w:ind w:firstLine="709"/>
        <w:jc w:val="center"/>
        <w:rPr>
          <w:b/>
          <w:bCs/>
          <w:sz w:val="28"/>
          <w:szCs w:val="28"/>
          <w:lang w:val="lv-LV"/>
        </w:rPr>
      </w:pPr>
      <w:r w:rsidRPr="003C1E36">
        <w:rPr>
          <w:b/>
          <w:bCs/>
          <w:sz w:val="28"/>
          <w:szCs w:val="28"/>
          <w:lang w:val="lv-LV"/>
        </w:rPr>
        <w:t>Grozījumi likumā</w:t>
      </w:r>
      <w:r w:rsidR="00373245" w:rsidRPr="003C1E36">
        <w:rPr>
          <w:b/>
          <w:bCs/>
          <w:sz w:val="28"/>
          <w:szCs w:val="28"/>
          <w:lang w:val="lv-LV"/>
        </w:rPr>
        <w:t xml:space="preserve"> „Par </w:t>
      </w:r>
      <w:r w:rsidR="00570524" w:rsidRPr="003C1E36">
        <w:rPr>
          <w:b/>
          <w:bCs/>
          <w:sz w:val="28"/>
          <w:szCs w:val="28"/>
          <w:lang w:val="lv-LV"/>
        </w:rPr>
        <w:t>interešu konflikta novēršanu valsts amatpersonu darbībā</w:t>
      </w:r>
      <w:r w:rsidR="00373245" w:rsidRPr="003C1E36">
        <w:rPr>
          <w:b/>
          <w:bCs/>
          <w:sz w:val="28"/>
          <w:szCs w:val="28"/>
          <w:lang w:val="lv-LV"/>
        </w:rPr>
        <w:t>”</w:t>
      </w:r>
    </w:p>
    <w:p w:rsidR="00373245" w:rsidRPr="003C1E36" w:rsidRDefault="00373245" w:rsidP="0027475A">
      <w:pPr>
        <w:jc w:val="both"/>
        <w:rPr>
          <w:bCs/>
          <w:sz w:val="28"/>
          <w:szCs w:val="28"/>
          <w:lang w:val="lv-LV"/>
        </w:rPr>
      </w:pPr>
    </w:p>
    <w:p w:rsidR="00373245" w:rsidRDefault="00373245" w:rsidP="00672ED0">
      <w:pPr>
        <w:ind w:firstLine="709"/>
        <w:jc w:val="both"/>
        <w:rPr>
          <w:sz w:val="28"/>
          <w:szCs w:val="28"/>
          <w:lang w:val="lv-LV"/>
        </w:rPr>
      </w:pPr>
      <w:r w:rsidRPr="003C1E36">
        <w:rPr>
          <w:sz w:val="28"/>
          <w:szCs w:val="28"/>
          <w:lang w:val="lv-LV"/>
        </w:rPr>
        <w:t>Izdarīt likumā „</w:t>
      </w:r>
      <w:r w:rsidR="00570524" w:rsidRPr="003C1E36">
        <w:rPr>
          <w:sz w:val="28"/>
          <w:szCs w:val="28"/>
          <w:lang w:val="lv-LV"/>
        </w:rPr>
        <w:t>Par interešu konflikta novēršanu valsts amatpersonu darbībā</w:t>
      </w:r>
      <w:r w:rsidR="002F107F" w:rsidRPr="003C1E36">
        <w:rPr>
          <w:sz w:val="28"/>
          <w:szCs w:val="28"/>
          <w:lang w:val="lv-LV"/>
        </w:rPr>
        <w:t>” (</w:t>
      </w:r>
      <w:r w:rsidR="00B93755" w:rsidRPr="003C1E36">
        <w:rPr>
          <w:sz w:val="28"/>
          <w:szCs w:val="28"/>
          <w:lang w:val="lv-LV"/>
        </w:rPr>
        <w:t xml:space="preserve">Latvijas Republikas Saeimas un Ministru Kabineta Ziņotājs, 2002,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11.; 2003,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12.; 2006,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2.,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20.; 2007,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14.; 2008,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24.; 2009,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10.,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24.; Latvijas Vēstnesis, 2010,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94.,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162.; 2011,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 xml:space="preserve">76.; 2012, </w:t>
      </w:r>
      <w:r w:rsidR="0027475A" w:rsidRPr="003C1E36">
        <w:rPr>
          <w:sz w:val="28"/>
          <w:szCs w:val="28"/>
          <w:lang w:val="lv-LV"/>
        </w:rPr>
        <w:t>Nr. </w:t>
      </w:r>
      <w:r w:rsidR="00B93755" w:rsidRPr="003C1E36">
        <w:rPr>
          <w:sz w:val="28"/>
          <w:szCs w:val="28"/>
          <w:lang w:val="lv-LV"/>
        </w:rPr>
        <w:t>104.;</w:t>
      </w:r>
      <w:r w:rsidR="002F107F" w:rsidRPr="003C1E36">
        <w:rPr>
          <w:sz w:val="28"/>
          <w:szCs w:val="28"/>
          <w:lang w:val="lv-LV"/>
        </w:rPr>
        <w:t xml:space="preserve"> 2013</w:t>
      </w:r>
      <w:r w:rsidR="00672ED0" w:rsidRPr="003C1E36">
        <w:rPr>
          <w:sz w:val="28"/>
          <w:szCs w:val="28"/>
          <w:lang w:val="lv-LV"/>
        </w:rPr>
        <w:t xml:space="preserve">, </w:t>
      </w:r>
      <w:r w:rsidR="0027475A" w:rsidRPr="003C1E36">
        <w:rPr>
          <w:sz w:val="28"/>
          <w:szCs w:val="28"/>
          <w:lang w:val="lv-LV"/>
        </w:rPr>
        <w:t>Nr. </w:t>
      </w:r>
      <w:r w:rsidR="00672ED0" w:rsidRPr="003C1E36">
        <w:rPr>
          <w:sz w:val="28"/>
          <w:szCs w:val="28"/>
          <w:lang w:val="lv-LV"/>
        </w:rPr>
        <w:t xml:space="preserve">6.; 2014, </w:t>
      </w:r>
      <w:r w:rsidR="0027475A" w:rsidRPr="003C1E36">
        <w:rPr>
          <w:sz w:val="28"/>
          <w:szCs w:val="28"/>
          <w:lang w:val="lv-LV"/>
        </w:rPr>
        <w:t>Nr. </w:t>
      </w:r>
      <w:r w:rsidR="00672ED0" w:rsidRPr="003C1E36">
        <w:rPr>
          <w:sz w:val="28"/>
          <w:szCs w:val="28"/>
          <w:lang w:val="lv-LV"/>
        </w:rPr>
        <w:t xml:space="preserve">32., </w:t>
      </w:r>
      <w:r w:rsidR="0027475A" w:rsidRPr="003C1E36">
        <w:rPr>
          <w:sz w:val="28"/>
          <w:szCs w:val="28"/>
          <w:lang w:val="lv-LV"/>
        </w:rPr>
        <w:t>Nr. </w:t>
      </w:r>
      <w:r w:rsidR="00672ED0" w:rsidRPr="003C1E36">
        <w:rPr>
          <w:sz w:val="28"/>
          <w:szCs w:val="28"/>
          <w:lang w:val="lv-LV"/>
        </w:rPr>
        <w:t xml:space="preserve">38., </w:t>
      </w:r>
      <w:r w:rsidR="0027475A" w:rsidRPr="003C1E36">
        <w:rPr>
          <w:sz w:val="28"/>
          <w:szCs w:val="28"/>
          <w:lang w:val="lv-LV"/>
        </w:rPr>
        <w:t>Nr. </w:t>
      </w:r>
      <w:r w:rsidR="00672ED0" w:rsidRPr="003C1E36">
        <w:rPr>
          <w:sz w:val="28"/>
          <w:szCs w:val="28"/>
          <w:lang w:val="lv-LV"/>
        </w:rPr>
        <w:t>228.</w:t>
      </w:r>
      <w:r w:rsidR="00456818">
        <w:rPr>
          <w:sz w:val="28"/>
          <w:szCs w:val="28"/>
          <w:lang w:val="lv-LV"/>
        </w:rPr>
        <w:t>; 2015, Nr. 107., Nr. 190</w:t>
      </w:r>
      <w:r w:rsidR="00986094">
        <w:rPr>
          <w:sz w:val="28"/>
          <w:szCs w:val="28"/>
          <w:lang w:val="lv-LV"/>
        </w:rPr>
        <w:t>., 2016, Nr. 31</w:t>
      </w:r>
      <w:r w:rsidR="00672ED0" w:rsidRPr="003C1E36">
        <w:rPr>
          <w:sz w:val="28"/>
          <w:szCs w:val="28"/>
          <w:lang w:val="lv-LV"/>
        </w:rPr>
        <w:t xml:space="preserve">) </w:t>
      </w:r>
      <w:r w:rsidRPr="003C1E36">
        <w:rPr>
          <w:sz w:val="28"/>
          <w:szCs w:val="28"/>
          <w:lang w:val="lv-LV"/>
        </w:rPr>
        <w:t>šādus grozījumus</w:t>
      </w:r>
      <w:r w:rsidR="0031088E" w:rsidRPr="003C1E36">
        <w:rPr>
          <w:sz w:val="28"/>
          <w:szCs w:val="28"/>
          <w:lang w:val="lv-LV"/>
        </w:rPr>
        <w:t>:</w:t>
      </w:r>
    </w:p>
    <w:p w:rsidR="00456818" w:rsidRDefault="00456818" w:rsidP="00672ED0">
      <w:pPr>
        <w:ind w:firstLine="709"/>
        <w:jc w:val="both"/>
        <w:rPr>
          <w:sz w:val="28"/>
          <w:szCs w:val="28"/>
          <w:lang w:val="lv-LV"/>
        </w:rPr>
      </w:pPr>
    </w:p>
    <w:p w:rsidR="006D4A19" w:rsidRDefault="0019291D" w:rsidP="00885869">
      <w:pPr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</w:t>
      </w:r>
      <w:r w:rsidR="002F40EC" w:rsidRPr="003C1E36">
        <w:rPr>
          <w:sz w:val="28"/>
          <w:szCs w:val="28"/>
          <w:lang w:val="lv-LV"/>
        </w:rPr>
        <w:t>. </w:t>
      </w:r>
      <w:r w:rsidR="000D1A9B">
        <w:rPr>
          <w:sz w:val="28"/>
          <w:szCs w:val="28"/>
          <w:lang w:val="lv-LV"/>
        </w:rPr>
        <w:t>Papildināt</w:t>
      </w:r>
      <w:r w:rsidR="003F21A1">
        <w:rPr>
          <w:sz w:val="28"/>
          <w:szCs w:val="28"/>
          <w:lang w:val="lv-LV"/>
        </w:rPr>
        <w:t xml:space="preserve"> 17. pantu </w:t>
      </w:r>
      <w:r w:rsidR="004013A8">
        <w:rPr>
          <w:sz w:val="28"/>
          <w:szCs w:val="28"/>
          <w:lang w:val="lv-LV"/>
        </w:rPr>
        <w:t>ar trešo d</w:t>
      </w:r>
      <w:r w:rsidR="000D1A9B" w:rsidRPr="000D1A9B">
        <w:rPr>
          <w:sz w:val="28"/>
          <w:szCs w:val="28"/>
          <w:lang w:val="lv-LV"/>
        </w:rPr>
        <w:t>aļu</w:t>
      </w:r>
      <w:r w:rsidR="000D1A9B">
        <w:rPr>
          <w:sz w:val="28"/>
          <w:szCs w:val="28"/>
          <w:lang w:val="lv-LV"/>
        </w:rPr>
        <w:t xml:space="preserve"> </w:t>
      </w:r>
      <w:r w:rsidR="004013A8">
        <w:rPr>
          <w:sz w:val="28"/>
          <w:szCs w:val="28"/>
          <w:lang w:val="lv-LV"/>
        </w:rPr>
        <w:t>šādā redakcijā:</w:t>
      </w:r>
    </w:p>
    <w:p w:rsidR="00F82FFB" w:rsidRPr="004013A8" w:rsidRDefault="004013A8" w:rsidP="003F21A1">
      <w:pPr>
        <w:ind w:firstLine="709"/>
        <w:jc w:val="both"/>
        <w:rPr>
          <w:sz w:val="28"/>
          <w:szCs w:val="28"/>
          <w:lang w:val="lv-LV"/>
        </w:rPr>
      </w:pPr>
      <w:r w:rsidRPr="004013A8">
        <w:rPr>
          <w:sz w:val="28"/>
          <w:szCs w:val="28"/>
          <w:lang w:val="lv-LV"/>
        </w:rPr>
        <w:t xml:space="preserve"> “(3</w:t>
      </w:r>
      <w:r w:rsidR="00705967" w:rsidRPr="004013A8">
        <w:rPr>
          <w:sz w:val="28"/>
          <w:szCs w:val="28"/>
          <w:lang w:val="lv-LV"/>
        </w:rPr>
        <w:t>) Šā</w:t>
      </w:r>
      <w:r w:rsidR="000D1A9B" w:rsidRPr="004013A8">
        <w:rPr>
          <w:sz w:val="28"/>
          <w:szCs w:val="28"/>
          <w:lang w:val="lv-LV"/>
        </w:rPr>
        <w:t xml:space="preserve"> panta pirmajā daļā noteiktais ierobežojums neattiecas</w:t>
      </w:r>
      <w:r w:rsidR="00705967" w:rsidRPr="004013A8">
        <w:rPr>
          <w:sz w:val="28"/>
          <w:szCs w:val="28"/>
          <w:lang w:val="lv-LV"/>
        </w:rPr>
        <w:t xml:space="preserve"> uz</w:t>
      </w:r>
      <w:r w:rsidR="000D1A9B" w:rsidRPr="004013A8">
        <w:rPr>
          <w:sz w:val="28"/>
          <w:szCs w:val="28"/>
          <w:lang w:val="lv-LV"/>
        </w:rPr>
        <w:t xml:space="preserve"> reklāmu, </w:t>
      </w:r>
      <w:r w:rsidR="00705967" w:rsidRPr="004013A8">
        <w:rPr>
          <w:sz w:val="28"/>
          <w:szCs w:val="28"/>
          <w:lang w:val="lv-LV"/>
        </w:rPr>
        <w:t>ar kuru nodarbojas valsts amatpersona, kurai ir atļauts valsts amatpersonas amatu savienot ar saimniecisko darbību individuālā komersanta status</w:t>
      </w:r>
      <w:r w:rsidR="00F82FFB" w:rsidRPr="004013A8">
        <w:rPr>
          <w:sz w:val="28"/>
          <w:szCs w:val="28"/>
          <w:lang w:val="lv-LV"/>
        </w:rPr>
        <w:t>ā</w:t>
      </w:r>
      <w:r w:rsidR="00705967" w:rsidRPr="004013A8">
        <w:rPr>
          <w:sz w:val="28"/>
          <w:szCs w:val="28"/>
          <w:lang w:val="lv-LV"/>
        </w:rPr>
        <w:t xml:space="preserve"> vai reģistrējoties Valsts ieņēmumu dienestā kā saimnieciskās darbības veicējam saskaņā ar likumu “Par</w:t>
      </w:r>
      <w:r w:rsidRPr="004013A8">
        <w:rPr>
          <w:sz w:val="28"/>
          <w:szCs w:val="28"/>
          <w:lang w:val="lv-LV"/>
        </w:rPr>
        <w:t xml:space="preserve"> iedzīvotāju ienākuma nodokli” un </w:t>
      </w:r>
      <w:r w:rsidR="0019291D" w:rsidRPr="004013A8">
        <w:rPr>
          <w:sz w:val="28"/>
          <w:szCs w:val="28"/>
          <w:lang w:val="lv-LV"/>
        </w:rPr>
        <w:t xml:space="preserve">ja </w:t>
      </w:r>
      <w:r w:rsidR="00F82FFB" w:rsidRPr="004013A8">
        <w:rPr>
          <w:sz w:val="28"/>
          <w:szCs w:val="28"/>
          <w:lang w:val="lv-LV"/>
        </w:rPr>
        <w:t>reklāma</w:t>
      </w:r>
      <w:r w:rsidR="0019291D" w:rsidRPr="004013A8">
        <w:rPr>
          <w:sz w:val="28"/>
          <w:szCs w:val="28"/>
          <w:lang w:val="lv-LV"/>
        </w:rPr>
        <w:t xml:space="preserve">s nolūks </w:t>
      </w:r>
      <w:r w:rsidR="00F82FFB" w:rsidRPr="004013A8">
        <w:rPr>
          <w:sz w:val="28"/>
          <w:szCs w:val="28"/>
          <w:lang w:val="lv-LV"/>
        </w:rPr>
        <w:t xml:space="preserve">ir </w:t>
      </w:r>
      <w:r w:rsidR="0019291D" w:rsidRPr="004013A8">
        <w:rPr>
          <w:sz w:val="28"/>
          <w:szCs w:val="28"/>
          <w:lang w:val="lv-LV"/>
        </w:rPr>
        <w:t>veicināt to</w:t>
      </w:r>
      <w:r w:rsidR="00F82FFB" w:rsidRPr="004013A8">
        <w:rPr>
          <w:sz w:val="28"/>
          <w:szCs w:val="28"/>
          <w:lang w:val="lv-LV"/>
        </w:rPr>
        <w:t xml:space="preserve"> pre</w:t>
      </w:r>
      <w:r w:rsidR="0019291D" w:rsidRPr="004013A8">
        <w:rPr>
          <w:sz w:val="28"/>
          <w:szCs w:val="28"/>
          <w:lang w:val="lv-LV"/>
        </w:rPr>
        <w:t>ču vai pakalpojumu popularitāti</w:t>
      </w:r>
      <w:r w:rsidR="00F82FFB" w:rsidRPr="004013A8">
        <w:rPr>
          <w:sz w:val="28"/>
          <w:szCs w:val="28"/>
          <w:lang w:val="lv-LV"/>
        </w:rPr>
        <w:t xml:space="preserve"> vai pieprasījum</w:t>
      </w:r>
      <w:r w:rsidR="0019291D" w:rsidRPr="004013A8">
        <w:rPr>
          <w:sz w:val="28"/>
          <w:szCs w:val="28"/>
          <w:lang w:val="lv-LV"/>
        </w:rPr>
        <w:t>u pēc precēm vai pakalpojumiem</w:t>
      </w:r>
      <w:r w:rsidR="00F82FFB" w:rsidRPr="004013A8">
        <w:rPr>
          <w:sz w:val="28"/>
          <w:szCs w:val="28"/>
          <w:lang w:val="lv-LV"/>
        </w:rPr>
        <w:t>,</w:t>
      </w:r>
      <w:r w:rsidRPr="004013A8">
        <w:rPr>
          <w:sz w:val="28"/>
          <w:szCs w:val="28"/>
          <w:lang w:val="lv-LV"/>
        </w:rPr>
        <w:t xml:space="preserve"> </w:t>
      </w:r>
      <w:r w:rsidR="00F82FFB" w:rsidRPr="004013A8">
        <w:rPr>
          <w:sz w:val="28"/>
          <w:szCs w:val="28"/>
          <w:lang w:val="lv-LV"/>
        </w:rPr>
        <w:t>kurus valsts amatpersona piedāvā vai sniedz ārpus valsts amatpersonas pienākumu pildīšanas</w:t>
      </w:r>
      <w:r w:rsidR="00806B40">
        <w:rPr>
          <w:sz w:val="28"/>
          <w:szCs w:val="28"/>
          <w:lang w:val="lv-LV"/>
        </w:rPr>
        <w:t>, veicot iepriekš minēto saimniecisko darbību</w:t>
      </w:r>
      <w:r w:rsidR="00F82FFB" w:rsidRPr="004013A8">
        <w:rPr>
          <w:sz w:val="28"/>
          <w:szCs w:val="28"/>
          <w:lang w:val="lv-LV"/>
        </w:rPr>
        <w:t>.”</w:t>
      </w:r>
    </w:p>
    <w:p w:rsidR="0019291D" w:rsidRPr="004013A8" w:rsidRDefault="0019291D" w:rsidP="00885869">
      <w:pPr>
        <w:ind w:firstLine="709"/>
        <w:jc w:val="both"/>
        <w:rPr>
          <w:sz w:val="28"/>
          <w:szCs w:val="28"/>
          <w:lang w:val="lv-LV"/>
        </w:rPr>
      </w:pPr>
    </w:p>
    <w:p w:rsidR="009C5F6B" w:rsidRPr="004013A8" w:rsidRDefault="009C5F6B" w:rsidP="00885869">
      <w:pPr>
        <w:ind w:firstLine="709"/>
        <w:jc w:val="both"/>
        <w:rPr>
          <w:sz w:val="28"/>
          <w:szCs w:val="28"/>
          <w:lang w:val="lv-LV"/>
        </w:rPr>
      </w:pPr>
      <w:r w:rsidRPr="004013A8">
        <w:rPr>
          <w:sz w:val="28"/>
          <w:szCs w:val="28"/>
          <w:lang w:val="lv-LV"/>
        </w:rPr>
        <w:t>Papildināt 24. pantu ar 1.</w:t>
      </w:r>
      <w:r w:rsidRPr="004013A8">
        <w:rPr>
          <w:sz w:val="28"/>
          <w:szCs w:val="28"/>
          <w:vertAlign w:val="superscript"/>
          <w:lang w:val="lv-LV"/>
        </w:rPr>
        <w:t>1 </w:t>
      </w:r>
      <w:r w:rsidRPr="004013A8">
        <w:rPr>
          <w:sz w:val="28"/>
          <w:szCs w:val="28"/>
          <w:lang w:val="lv-LV"/>
        </w:rPr>
        <w:t>daļu šādā redakcijā:</w:t>
      </w:r>
    </w:p>
    <w:p w:rsidR="00DE38FE" w:rsidRPr="004013A8" w:rsidRDefault="009C5F6B" w:rsidP="00224210">
      <w:pPr>
        <w:ind w:firstLine="709"/>
        <w:jc w:val="both"/>
        <w:rPr>
          <w:sz w:val="28"/>
          <w:szCs w:val="28"/>
          <w:lang w:val="lv-LV"/>
        </w:rPr>
      </w:pPr>
      <w:r w:rsidRPr="004013A8">
        <w:rPr>
          <w:sz w:val="28"/>
          <w:szCs w:val="28"/>
          <w:lang w:val="lv-LV"/>
        </w:rPr>
        <w:t>“(1.</w:t>
      </w:r>
      <w:r w:rsidRPr="004013A8">
        <w:rPr>
          <w:sz w:val="28"/>
          <w:szCs w:val="28"/>
          <w:vertAlign w:val="superscript"/>
          <w:lang w:val="lv-LV"/>
        </w:rPr>
        <w:t>1</w:t>
      </w:r>
      <w:r w:rsidRPr="004013A8">
        <w:rPr>
          <w:sz w:val="28"/>
          <w:szCs w:val="28"/>
          <w:lang w:val="lv-LV"/>
        </w:rPr>
        <w:t xml:space="preserve">) </w:t>
      </w:r>
      <w:r w:rsidR="004013A8" w:rsidRPr="004013A8">
        <w:rPr>
          <w:sz w:val="28"/>
          <w:szCs w:val="28"/>
          <w:lang w:val="lv-LV"/>
        </w:rPr>
        <w:t>V</w:t>
      </w:r>
      <w:r w:rsidR="00682C1D" w:rsidRPr="004013A8">
        <w:rPr>
          <w:sz w:val="28"/>
          <w:szCs w:val="28"/>
          <w:lang w:val="lv-LV"/>
        </w:rPr>
        <w:t>alsts amatpersona</w:t>
      </w:r>
      <w:r w:rsidR="000B5412">
        <w:rPr>
          <w:sz w:val="28"/>
          <w:szCs w:val="28"/>
          <w:lang w:val="lv-LV"/>
        </w:rPr>
        <w:t>, kura vienlaikus ir arī advokāts,</w:t>
      </w:r>
      <w:r w:rsidR="00682C1D" w:rsidRPr="004013A8">
        <w:rPr>
          <w:sz w:val="28"/>
          <w:szCs w:val="28"/>
          <w:lang w:val="lv-LV"/>
        </w:rPr>
        <w:t xml:space="preserve"> </w:t>
      </w:r>
      <w:r w:rsidR="00224210">
        <w:rPr>
          <w:sz w:val="28"/>
          <w:szCs w:val="28"/>
          <w:lang w:val="lv-LV"/>
        </w:rPr>
        <w:t xml:space="preserve">deklarācijā, sniedzot informāciju, </w:t>
      </w:r>
      <w:r w:rsidR="00DE38FE" w:rsidRPr="004013A8">
        <w:rPr>
          <w:sz w:val="28"/>
          <w:szCs w:val="28"/>
          <w:lang w:val="lv-LV"/>
        </w:rPr>
        <w:t>kas ir saistīta ar advokāta profesionālo darbību</w:t>
      </w:r>
      <w:r w:rsidR="00BA1EAF" w:rsidRPr="004013A8">
        <w:rPr>
          <w:sz w:val="28"/>
          <w:szCs w:val="28"/>
          <w:lang w:val="lv-LV"/>
        </w:rPr>
        <w:t>:</w:t>
      </w:r>
    </w:p>
    <w:p w:rsidR="009C5F6B" w:rsidRDefault="00DE38FE" w:rsidP="00885869">
      <w:pPr>
        <w:ind w:firstLine="709"/>
        <w:jc w:val="both"/>
        <w:rPr>
          <w:sz w:val="28"/>
          <w:szCs w:val="28"/>
          <w:lang w:val="lv-LV"/>
        </w:rPr>
      </w:pPr>
      <w:r w:rsidRPr="004013A8">
        <w:rPr>
          <w:sz w:val="28"/>
          <w:szCs w:val="28"/>
          <w:lang w:val="lv-LV"/>
        </w:rPr>
        <w:t>1) </w:t>
      </w:r>
      <w:r w:rsidR="00224210">
        <w:rPr>
          <w:sz w:val="28"/>
          <w:szCs w:val="28"/>
          <w:lang w:val="lv-LV"/>
        </w:rPr>
        <w:t xml:space="preserve">norāda </w:t>
      </w:r>
      <w:r w:rsidR="00682C1D" w:rsidRPr="004013A8">
        <w:rPr>
          <w:sz w:val="28"/>
          <w:szCs w:val="28"/>
          <w:lang w:val="lv-LV"/>
        </w:rPr>
        <w:t>informāciju par uzņēmuma līgumiem un pilnvarojumiem, kurus tā veic vai kuros noteiktās saistības pilda (šā panta pirmās daļas 3. </w:t>
      </w:r>
      <w:r w:rsidRPr="004013A8">
        <w:rPr>
          <w:sz w:val="28"/>
          <w:szCs w:val="28"/>
          <w:lang w:val="lv-LV"/>
        </w:rPr>
        <w:t>punkts) advokāta prof</w:t>
      </w:r>
      <w:r w:rsidR="00224210">
        <w:rPr>
          <w:sz w:val="28"/>
          <w:szCs w:val="28"/>
          <w:lang w:val="lv-LV"/>
        </w:rPr>
        <w:t xml:space="preserve">esionālās darbības ietvaros, norādot </w:t>
      </w:r>
      <w:r w:rsidR="00986094">
        <w:rPr>
          <w:sz w:val="28"/>
          <w:szCs w:val="28"/>
          <w:lang w:val="lv-LV"/>
        </w:rPr>
        <w:t xml:space="preserve">informāciju par </w:t>
      </w:r>
      <w:r w:rsidR="00224210" w:rsidRPr="004013A8">
        <w:rPr>
          <w:sz w:val="28"/>
          <w:szCs w:val="28"/>
          <w:lang w:val="lv-LV"/>
        </w:rPr>
        <w:t>uzņēmuma līgum</w:t>
      </w:r>
      <w:r w:rsidR="00224210">
        <w:rPr>
          <w:sz w:val="28"/>
          <w:szCs w:val="28"/>
          <w:lang w:val="lv-LV"/>
        </w:rPr>
        <w:t>u</w:t>
      </w:r>
      <w:r w:rsidR="00224210" w:rsidRPr="004013A8">
        <w:rPr>
          <w:sz w:val="28"/>
          <w:szCs w:val="28"/>
          <w:lang w:val="lv-LV"/>
        </w:rPr>
        <w:t xml:space="preserve"> un pilnvarojum</w:t>
      </w:r>
      <w:r w:rsidR="00986094">
        <w:rPr>
          <w:sz w:val="28"/>
          <w:szCs w:val="28"/>
          <w:lang w:val="lv-LV"/>
        </w:rPr>
        <w:t>u esamību vai neesamību (ir/nav)</w:t>
      </w:r>
      <w:r w:rsidR="00224210">
        <w:rPr>
          <w:sz w:val="28"/>
          <w:szCs w:val="28"/>
          <w:lang w:val="lv-LV"/>
        </w:rPr>
        <w:t>;</w:t>
      </w:r>
    </w:p>
    <w:p w:rsidR="006507EF" w:rsidRDefault="00DE38FE" w:rsidP="006507EF">
      <w:pPr>
        <w:ind w:firstLine="709"/>
        <w:jc w:val="both"/>
        <w:rPr>
          <w:sz w:val="28"/>
          <w:szCs w:val="28"/>
          <w:lang w:val="lv-LV"/>
        </w:rPr>
      </w:pPr>
      <w:r w:rsidRPr="004013A8">
        <w:rPr>
          <w:sz w:val="28"/>
          <w:szCs w:val="28"/>
          <w:lang w:val="lv-LV"/>
        </w:rPr>
        <w:t>2) </w:t>
      </w:r>
      <w:r w:rsidR="00224210">
        <w:rPr>
          <w:sz w:val="28"/>
          <w:szCs w:val="28"/>
          <w:lang w:val="lv-LV"/>
        </w:rPr>
        <w:t xml:space="preserve">norāda </w:t>
      </w:r>
      <w:r w:rsidR="00682C1D" w:rsidRPr="004013A8">
        <w:rPr>
          <w:sz w:val="28"/>
          <w:szCs w:val="28"/>
          <w:lang w:val="lv-LV"/>
        </w:rPr>
        <w:t>informāciju par pārskata periodā gūtajiem visu veidu ienākumiem (šā panta pirmās daļas 8. punkts)</w:t>
      </w:r>
      <w:r w:rsidRPr="004013A8">
        <w:rPr>
          <w:sz w:val="28"/>
          <w:szCs w:val="28"/>
          <w:lang w:val="lv-LV"/>
        </w:rPr>
        <w:t xml:space="preserve"> no </w:t>
      </w:r>
      <w:r w:rsidR="006507EF">
        <w:rPr>
          <w:sz w:val="28"/>
          <w:szCs w:val="28"/>
          <w:lang w:val="lv-LV"/>
        </w:rPr>
        <w:t>advokāta profesionālās darbības, norādot kopējo gūto ienākumu summu, bet neidentificējot ienākumu avotus – fiziskas vai juridiskas personas</w:t>
      </w:r>
      <w:r w:rsidR="006507EF" w:rsidRPr="004013A8">
        <w:rPr>
          <w:sz w:val="28"/>
          <w:szCs w:val="28"/>
          <w:lang w:val="lv-LV"/>
        </w:rPr>
        <w:t>;</w:t>
      </w:r>
    </w:p>
    <w:p w:rsidR="00682C1D" w:rsidRPr="004013A8" w:rsidRDefault="00DE38FE" w:rsidP="00885869">
      <w:pPr>
        <w:ind w:firstLine="709"/>
        <w:jc w:val="both"/>
        <w:rPr>
          <w:sz w:val="28"/>
          <w:szCs w:val="28"/>
          <w:lang w:val="lv-LV"/>
        </w:rPr>
      </w:pPr>
      <w:r w:rsidRPr="004013A8">
        <w:rPr>
          <w:sz w:val="28"/>
          <w:szCs w:val="28"/>
          <w:lang w:val="lv-LV"/>
        </w:rPr>
        <w:t>3) </w:t>
      </w:r>
      <w:r w:rsidR="006507EF">
        <w:rPr>
          <w:sz w:val="28"/>
          <w:szCs w:val="28"/>
          <w:lang w:val="lv-LV"/>
        </w:rPr>
        <w:t xml:space="preserve">nenorāda </w:t>
      </w:r>
      <w:r w:rsidR="00682C1D" w:rsidRPr="004013A8">
        <w:rPr>
          <w:sz w:val="28"/>
          <w:szCs w:val="28"/>
          <w:lang w:val="lv-LV"/>
        </w:rPr>
        <w:t>informāciju par tās veiktajiem darījumiem</w:t>
      </w:r>
      <w:r w:rsidRPr="004013A8">
        <w:rPr>
          <w:sz w:val="28"/>
          <w:szCs w:val="28"/>
          <w:lang w:val="lv-LV"/>
        </w:rPr>
        <w:t xml:space="preserve"> advokāta profesionālās darbības ietvaros</w:t>
      </w:r>
      <w:r w:rsidR="00682C1D" w:rsidRPr="004013A8">
        <w:rPr>
          <w:sz w:val="28"/>
          <w:szCs w:val="28"/>
          <w:lang w:val="lv-LV"/>
        </w:rPr>
        <w:t>, ja to summa pārsniedz 20 minimālās mēnešalgas (šā panta pirmās daļas 9. punkts)</w:t>
      </w:r>
      <w:r w:rsidRPr="004013A8">
        <w:rPr>
          <w:sz w:val="28"/>
          <w:szCs w:val="28"/>
          <w:lang w:val="lv-LV"/>
        </w:rPr>
        <w:t>;</w:t>
      </w:r>
    </w:p>
    <w:p w:rsidR="00224210" w:rsidRDefault="00224210" w:rsidP="00885869">
      <w:pPr>
        <w:ind w:firstLine="709"/>
        <w:jc w:val="both"/>
        <w:rPr>
          <w:sz w:val="28"/>
          <w:szCs w:val="28"/>
          <w:lang w:val="lv-LV"/>
        </w:rPr>
      </w:pPr>
    </w:p>
    <w:p w:rsidR="003A0ABC" w:rsidRDefault="003A0ABC" w:rsidP="006A11CA">
      <w:pPr>
        <w:tabs>
          <w:tab w:val="left" w:pos="4820"/>
        </w:tabs>
        <w:ind w:firstLine="709"/>
        <w:jc w:val="both"/>
        <w:rPr>
          <w:color w:val="000000"/>
          <w:sz w:val="28"/>
          <w:szCs w:val="28"/>
          <w:lang w:val="lv-LV"/>
        </w:rPr>
      </w:pPr>
    </w:p>
    <w:sectPr w:rsidR="003A0ABC" w:rsidSect="009F6C70">
      <w:headerReference w:type="defaul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82" w:rsidRDefault="00271082">
      <w:r>
        <w:separator/>
      </w:r>
    </w:p>
  </w:endnote>
  <w:endnote w:type="continuationSeparator" w:id="0">
    <w:p w:rsidR="00271082" w:rsidRDefault="0027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82" w:rsidRDefault="00271082">
      <w:r>
        <w:separator/>
      </w:r>
    </w:p>
  </w:footnote>
  <w:footnote w:type="continuationSeparator" w:id="0">
    <w:p w:rsidR="00271082" w:rsidRDefault="00271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DC" w:rsidRDefault="000A2DDC" w:rsidP="009178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094">
      <w:rPr>
        <w:rStyle w:val="PageNumber"/>
        <w:noProof/>
      </w:rPr>
      <w:t>2</w:t>
    </w:r>
    <w:r>
      <w:rPr>
        <w:rStyle w:val="PageNumber"/>
      </w:rPr>
      <w:fldChar w:fldCharType="end"/>
    </w:r>
  </w:p>
  <w:p w:rsidR="000A2DDC" w:rsidRDefault="000A2D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960"/>
    <w:multiLevelType w:val="hybridMultilevel"/>
    <w:tmpl w:val="F6D033B0"/>
    <w:lvl w:ilvl="0" w:tplc="C444EF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F522E"/>
    <w:multiLevelType w:val="hybridMultilevel"/>
    <w:tmpl w:val="CBAE77DC"/>
    <w:lvl w:ilvl="0" w:tplc="76CE3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6F1DCD"/>
    <w:multiLevelType w:val="hybridMultilevel"/>
    <w:tmpl w:val="582C180A"/>
    <w:lvl w:ilvl="0" w:tplc="5C940AD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10" w:hanging="360"/>
      </w:pPr>
    </w:lvl>
    <w:lvl w:ilvl="2" w:tplc="0426001B">
      <w:start w:val="1"/>
      <w:numFmt w:val="lowerRoman"/>
      <w:lvlText w:val="%3."/>
      <w:lvlJc w:val="right"/>
      <w:pPr>
        <w:ind w:left="3230" w:hanging="180"/>
      </w:pPr>
    </w:lvl>
    <w:lvl w:ilvl="3" w:tplc="0426000F">
      <w:start w:val="1"/>
      <w:numFmt w:val="decimal"/>
      <w:lvlText w:val="%4."/>
      <w:lvlJc w:val="left"/>
      <w:pPr>
        <w:ind w:left="3950" w:hanging="360"/>
      </w:pPr>
    </w:lvl>
    <w:lvl w:ilvl="4" w:tplc="04260019">
      <w:start w:val="1"/>
      <w:numFmt w:val="lowerLetter"/>
      <w:lvlText w:val="%5."/>
      <w:lvlJc w:val="left"/>
      <w:pPr>
        <w:ind w:left="4670" w:hanging="360"/>
      </w:pPr>
    </w:lvl>
    <w:lvl w:ilvl="5" w:tplc="0426001B">
      <w:start w:val="1"/>
      <w:numFmt w:val="lowerRoman"/>
      <w:lvlText w:val="%6."/>
      <w:lvlJc w:val="right"/>
      <w:pPr>
        <w:ind w:left="5390" w:hanging="180"/>
      </w:pPr>
    </w:lvl>
    <w:lvl w:ilvl="6" w:tplc="0426000F">
      <w:start w:val="1"/>
      <w:numFmt w:val="decimal"/>
      <w:lvlText w:val="%7."/>
      <w:lvlJc w:val="left"/>
      <w:pPr>
        <w:ind w:left="6110" w:hanging="360"/>
      </w:pPr>
    </w:lvl>
    <w:lvl w:ilvl="7" w:tplc="04260019">
      <w:start w:val="1"/>
      <w:numFmt w:val="lowerLetter"/>
      <w:lvlText w:val="%8."/>
      <w:lvlJc w:val="left"/>
      <w:pPr>
        <w:ind w:left="6830" w:hanging="360"/>
      </w:pPr>
    </w:lvl>
    <w:lvl w:ilvl="8" w:tplc="0426001B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25BD01F8"/>
    <w:multiLevelType w:val="hybridMultilevel"/>
    <w:tmpl w:val="EB687842"/>
    <w:lvl w:ilvl="0" w:tplc="07EEA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D46339"/>
    <w:multiLevelType w:val="multilevel"/>
    <w:tmpl w:val="A2C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355B1"/>
    <w:multiLevelType w:val="multilevel"/>
    <w:tmpl w:val="4A32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E2CCB"/>
    <w:multiLevelType w:val="multilevel"/>
    <w:tmpl w:val="308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C24D2"/>
    <w:multiLevelType w:val="hybridMultilevel"/>
    <w:tmpl w:val="0FB0385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A15BD"/>
    <w:multiLevelType w:val="multilevel"/>
    <w:tmpl w:val="5AE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845"/>
    <w:rsid w:val="0000181E"/>
    <w:rsid w:val="000038CD"/>
    <w:rsid w:val="00005524"/>
    <w:rsid w:val="0001453A"/>
    <w:rsid w:val="00016158"/>
    <w:rsid w:val="00016BA4"/>
    <w:rsid w:val="00017756"/>
    <w:rsid w:val="00024E15"/>
    <w:rsid w:val="0002548D"/>
    <w:rsid w:val="00032420"/>
    <w:rsid w:val="00037E85"/>
    <w:rsid w:val="00043ABE"/>
    <w:rsid w:val="00047A07"/>
    <w:rsid w:val="00053AAA"/>
    <w:rsid w:val="000623DB"/>
    <w:rsid w:val="00064144"/>
    <w:rsid w:val="00066B39"/>
    <w:rsid w:val="00072E20"/>
    <w:rsid w:val="00077744"/>
    <w:rsid w:val="00087465"/>
    <w:rsid w:val="00087FB8"/>
    <w:rsid w:val="00094828"/>
    <w:rsid w:val="000976EE"/>
    <w:rsid w:val="000A15B9"/>
    <w:rsid w:val="000A2DDC"/>
    <w:rsid w:val="000B0244"/>
    <w:rsid w:val="000B5412"/>
    <w:rsid w:val="000C43D8"/>
    <w:rsid w:val="000C7ADF"/>
    <w:rsid w:val="000C7DBB"/>
    <w:rsid w:val="000D0975"/>
    <w:rsid w:val="000D1A9B"/>
    <w:rsid w:val="000D40F9"/>
    <w:rsid w:val="000D4967"/>
    <w:rsid w:val="000E1CDC"/>
    <w:rsid w:val="000E38F3"/>
    <w:rsid w:val="000F378B"/>
    <w:rsid w:val="000F3802"/>
    <w:rsid w:val="000F75DE"/>
    <w:rsid w:val="00102AFC"/>
    <w:rsid w:val="001053E0"/>
    <w:rsid w:val="001060BB"/>
    <w:rsid w:val="00107384"/>
    <w:rsid w:val="0011553E"/>
    <w:rsid w:val="0012003B"/>
    <w:rsid w:val="00126596"/>
    <w:rsid w:val="00132567"/>
    <w:rsid w:val="001329FB"/>
    <w:rsid w:val="00132C09"/>
    <w:rsid w:val="00133B89"/>
    <w:rsid w:val="00134F24"/>
    <w:rsid w:val="00134FFB"/>
    <w:rsid w:val="00137C49"/>
    <w:rsid w:val="00140126"/>
    <w:rsid w:val="001406D2"/>
    <w:rsid w:val="00141C8C"/>
    <w:rsid w:val="00143722"/>
    <w:rsid w:val="001444FA"/>
    <w:rsid w:val="00153684"/>
    <w:rsid w:val="00154182"/>
    <w:rsid w:val="001573A9"/>
    <w:rsid w:val="00164BA4"/>
    <w:rsid w:val="00186E11"/>
    <w:rsid w:val="00187C3C"/>
    <w:rsid w:val="00190D8C"/>
    <w:rsid w:val="0019291D"/>
    <w:rsid w:val="001A1034"/>
    <w:rsid w:val="001A1F1A"/>
    <w:rsid w:val="001A5787"/>
    <w:rsid w:val="001B070D"/>
    <w:rsid w:val="001B51FB"/>
    <w:rsid w:val="001D0C0F"/>
    <w:rsid w:val="001D17FB"/>
    <w:rsid w:val="001D3A80"/>
    <w:rsid w:val="001D3F71"/>
    <w:rsid w:val="001E6455"/>
    <w:rsid w:val="001E70B6"/>
    <w:rsid w:val="001F6EB2"/>
    <w:rsid w:val="00203765"/>
    <w:rsid w:val="0020549C"/>
    <w:rsid w:val="00206679"/>
    <w:rsid w:val="00207D74"/>
    <w:rsid w:val="002217BB"/>
    <w:rsid w:val="00224210"/>
    <w:rsid w:val="00227D12"/>
    <w:rsid w:val="0023332D"/>
    <w:rsid w:val="00236A3A"/>
    <w:rsid w:val="0024279B"/>
    <w:rsid w:val="0025005B"/>
    <w:rsid w:val="0025077C"/>
    <w:rsid w:val="002555FF"/>
    <w:rsid w:val="002638BB"/>
    <w:rsid w:val="00263EC2"/>
    <w:rsid w:val="002662FD"/>
    <w:rsid w:val="0026755A"/>
    <w:rsid w:val="00271082"/>
    <w:rsid w:val="0027475A"/>
    <w:rsid w:val="00276106"/>
    <w:rsid w:val="00282E9F"/>
    <w:rsid w:val="0028314A"/>
    <w:rsid w:val="00285CEF"/>
    <w:rsid w:val="0029149C"/>
    <w:rsid w:val="002A050D"/>
    <w:rsid w:val="002A3366"/>
    <w:rsid w:val="002A43D2"/>
    <w:rsid w:val="002A475B"/>
    <w:rsid w:val="002A4FED"/>
    <w:rsid w:val="002A5224"/>
    <w:rsid w:val="002B129C"/>
    <w:rsid w:val="002B1B2B"/>
    <w:rsid w:val="002B3385"/>
    <w:rsid w:val="002B55DB"/>
    <w:rsid w:val="002C071B"/>
    <w:rsid w:val="002C0AD8"/>
    <w:rsid w:val="002D2E03"/>
    <w:rsid w:val="002D5A55"/>
    <w:rsid w:val="002E5B70"/>
    <w:rsid w:val="002E61CF"/>
    <w:rsid w:val="002F0D0F"/>
    <w:rsid w:val="002F107F"/>
    <w:rsid w:val="002F40EC"/>
    <w:rsid w:val="0031088E"/>
    <w:rsid w:val="00311B77"/>
    <w:rsid w:val="003173E6"/>
    <w:rsid w:val="003209E5"/>
    <w:rsid w:val="00327FE6"/>
    <w:rsid w:val="003305C1"/>
    <w:rsid w:val="0033149A"/>
    <w:rsid w:val="00333A15"/>
    <w:rsid w:val="003428A6"/>
    <w:rsid w:val="0034334D"/>
    <w:rsid w:val="003434FC"/>
    <w:rsid w:val="00343B0A"/>
    <w:rsid w:val="00343CE9"/>
    <w:rsid w:val="00346F31"/>
    <w:rsid w:val="00347E94"/>
    <w:rsid w:val="00350F48"/>
    <w:rsid w:val="003512B9"/>
    <w:rsid w:val="00373245"/>
    <w:rsid w:val="003732B1"/>
    <w:rsid w:val="003748F3"/>
    <w:rsid w:val="00377F1E"/>
    <w:rsid w:val="00390BD9"/>
    <w:rsid w:val="00395B57"/>
    <w:rsid w:val="00397514"/>
    <w:rsid w:val="003A0ABC"/>
    <w:rsid w:val="003A0C41"/>
    <w:rsid w:val="003A13EB"/>
    <w:rsid w:val="003A3E78"/>
    <w:rsid w:val="003B2563"/>
    <w:rsid w:val="003B4D27"/>
    <w:rsid w:val="003C0614"/>
    <w:rsid w:val="003C146C"/>
    <w:rsid w:val="003C1A6F"/>
    <w:rsid w:val="003C1E36"/>
    <w:rsid w:val="003C287D"/>
    <w:rsid w:val="003C3D9D"/>
    <w:rsid w:val="003C6635"/>
    <w:rsid w:val="003C7BBF"/>
    <w:rsid w:val="003D4E6F"/>
    <w:rsid w:val="003E2D37"/>
    <w:rsid w:val="003E4F6C"/>
    <w:rsid w:val="003E5F46"/>
    <w:rsid w:val="003F21A1"/>
    <w:rsid w:val="00400F1E"/>
    <w:rsid w:val="00400FEE"/>
    <w:rsid w:val="004013A8"/>
    <w:rsid w:val="00402D0F"/>
    <w:rsid w:val="00405C58"/>
    <w:rsid w:val="004115D2"/>
    <w:rsid w:val="00416D53"/>
    <w:rsid w:val="004220D1"/>
    <w:rsid w:val="00424459"/>
    <w:rsid w:val="004271AC"/>
    <w:rsid w:val="00430B0C"/>
    <w:rsid w:val="00431CA1"/>
    <w:rsid w:val="00434066"/>
    <w:rsid w:val="00435CC6"/>
    <w:rsid w:val="0043742A"/>
    <w:rsid w:val="00442E01"/>
    <w:rsid w:val="004433EB"/>
    <w:rsid w:val="004440CB"/>
    <w:rsid w:val="0044454B"/>
    <w:rsid w:val="00452F45"/>
    <w:rsid w:val="00456818"/>
    <w:rsid w:val="004607CF"/>
    <w:rsid w:val="00466BE3"/>
    <w:rsid w:val="00473019"/>
    <w:rsid w:val="00480309"/>
    <w:rsid w:val="00482A6E"/>
    <w:rsid w:val="00486339"/>
    <w:rsid w:val="00490B78"/>
    <w:rsid w:val="004C36FE"/>
    <w:rsid w:val="004C3A93"/>
    <w:rsid w:val="004C669F"/>
    <w:rsid w:val="004C6849"/>
    <w:rsid w:val="004C7510"/>
    <w:rsid w:val="004D2505"/>
    <w:rsid w:val="004D36CC"/>
    <w:rsid w:val="004E01BD"/>
    <w:rsid w:val="004F0729"/>
    <w:rsid w:val="004F3C75"/>
    <w:rsid w:val="00502E78"/>
    <w:rsid w:val="00515D34"/>
    <w:rsid w:val="00515D45"/>
    <w:rsid w:val="005179BA"/>
    <w:rsid w:val="005207C1"/>
    <w:rsid w:val="005217DE"/>
    <w:rsid w:val="005219B3"/>
    <w:rsid w:val="00524C90"/>
    <w:rsid w:val="005307E8"/>
    <w:rsid w:val="00530913"/>
    <w:rsid w:val="00530C43"/>
    <w:rsid w:val="0054272F"/>
    <w:rsid w:val="00542D9B"/>
    <w:rsid w:val="00544996"/>
    <w:rsid w:val="005503A7"/>
    <w:rsid w:val="005537CE"/>
    <w:rsid w:val="00554E5F"/>
    <w:rsid w:val="00554EB5"/>
    <w:rsid w:val="0055663C"/>
    <w:rsid w:val="005566E6"/>
    <w:rsid w:val="005569F1"/>
    <w:rsid w:val="005653A4"/>
    <w:rsid w:val="005676D0"/>
    <w:rsid w:val="00570524"/>
    <w:rsid w:val="00571416"/>
    <w:rsid w:val="005835AA"/>
    <w:rsid w:val="0059748C"/>
    <w:rsid w:val="005A0E9E"/>
    <w:rsid w:val="005A27C1"/>
    <w:rsid w:val="005A331E"/>
    <w:rsid w:val="005A480D"/>
    <w:rsid w:val="005A4FB8"/>
    <w:rsid w:val="005A5758"/>
    <w:rsid w:val="005A66F3"/>
    <w:rsid w:val="005A7C6D"/>
    <w:rsid w:val="005B5A8F"/>
    <w:rsid w:val="005C052E"/>
    <w:rsid w:val="005C784A"/>
    <w:rsid w:val="005D0198"/>
    <w:rsid w:val="005D1381"/>
    <w:rsid w:val="005D2771"/>
    <w:rsid w:val="005D7768"/>
    <w:rsid w:val="005D77E2"/>
    <w:rsid w:val="005E061D"/>
    <w:rsid w:val="005E66B1"/>
    <w:rsid w:val="005E66E5"/>
    <w:rsid w:val="005F0488"/>
    <w:rsid w:val="006007F4"/>
    <w:rsid w:val="00600D93"/>
    <w:rsid w:val="006016B0"/>
    <w:rsid w:val="00604EF8"/>
    <w:rsid w:val="00605928"/>
    <w:rsid w:val="006063E6"/>
    <w:rsid w:val="00606967"/>
    <w:rsid w:val="00612170"/>
    <w:rsid w:val="006123BA"/>
    <w:rsid w:val="00613295"/>
    <w:rsid w:val="0061678A"/>
    <w:rsid w:val="00616B5C"/>
    <w:rsid w:val="00617A35"/>
    <w:rsid w:val="006203F0"/>
    <w:rsid w:val="006221F6"/>
    <w:rsid w:val="006251BB"/>
    <w:rsid w:val="00627526"/>
    <w:rsid w:val="006301C6"/>
    <w:rsid w:val="00632602"/>
    <w:rsid w:val="00632804"/>
    <w:rsid w:val="00642A07"/>
    <w:rsid w:val="006459E3"/>
    <w:rsid w:val="006501B9"/>
    <w:rsid w:val="006507EF"/>
    <w:rsid w:val="00651D8F"/>
    <w:rsid w:val="006646CC"/>
    <w:rsid w:val="00666D1B"/>
    <w:rsid w:val="00672ED0"/>
    <w:rsid w:val="00676631"/>
    <w:rsid w:val="00682C1D"/>
    <w:rsid w:val="0068316D"/>
    <w:rsid w:val="00687756"/>
    <w:rsid w:val="006A0B87"/>
    <w:rsid w:val="006A11CA"/>
    <w:rsid w:val="006A3CEA"/>
    <w:rsid w:val="006C0E54"/>
    <w:rsid w:val="006C1A56"/>
    <w:rsid w:val="006C2A82"/>
    <w:rsid w:val="006D3030"/>
    <w:rsid w:val="006D314C"/>
    <w:rsid w:val="006D4A19"/>
    <w:rsid w:val="006D61AD"/>
    <w:rsid w:val="006E1BFB"/>
    <w:rsid w:val="006E4969"/>
    <w:rsid w:val="006F0019"/>
    <w:rsid w:val="006F42F8"/>
    <w:rsid w:val="006F69D6"/>
    <w:rsid w:val="006F7D17"/>
    <w:rsid w:val="00705967"/>
    <w:rsid w:val="007071E7"/>
    <w:rsid w:val="00722AA0"/>
    <w:rsid w:val="00727255"/>
    <w:rsid w:val="00732E51"/>
    <w:rsid w:val="00734226"/>
    <w:rsid w:val="0074108C"/>
    <w:rsid w:val="007474EE"/>
    <w:rsid w:val="00747F89"/>
    <w:rsid w:val="00751C83"/>
    <w:rsid w:val="0075579D"/>
    <w:rsid w:val="00762A13"/>
    <w:rsid w:val="00762F70"/>
    <w:rsid w:val="0076443F"/>
    <w:rsid w:val="007668B2"/>
    <w:rsid w:val="007738A1"/>
    <w:rsid w:val="0077407F"/>
    <w:rsid w:val="007824A2"/>
    <w:rsid w:val="00782F22"/>
    <w:rsid w:val="0079208A"/>
    <w:rsid w:val="007A556B"/>
    <w:rsid w:val="007B4BD9"/>
    <w:rsid w:val="007C306A"/>
    <w:rsid w:val="007C614A"/>
    <w:rsid w:val="007C69D3"/>
    <w:rsid w:val="007D250F"/>
    <w:rsid w:val="007D4C35"/>
    <w:rsid w:val="007D6AFF"/>
    <w:rsid w:val="007D7535"/>
    <w:rsid w:val="007E0FA1"/>
    <w:rsid w:val="007F030A"/>
    <w:rsid w:val="007F26F0"/>
    <w:rsid w:val="007F2A1C"/>
    <w:rsid w:val="007F41BF"/>
    <w:rsid w:val="007F4218"/>
    <w:rsid w:val="007F43E4"/>
    <w:rsid w:val="007F47AC"/>
    <w:rsid w:val="007F768C"/>
    <w:rsid w:val="00802364"/>
    <w:rsid w:val="00806B40"/>
    <w:rsid w:val="008070F7"/>
    <w:rsid w:val="00810E11"/>
    <w:rsid w:val="008115D8"/>
    <w:rsid w:val="00813896"/>
    <w:rsid w:val="00816255"/>
    <w:rsid w:val="008254DE"/>
    <w:rsid w:val="00827023"/>
    <w:rsid w:val="00831B75"/>
    <w:rsid w:val="008432FC"/>
    <w:rsid w:val="0084448E"/>
    <w:rsid w:val="008469DB"/>
    <w:rsid w:val="00850C3A"/>
    <w:rsid w:val="00851AF4"/>
    <w:rsid w:val="00853FB9"/>
    <w:rsid w:val="00860839"/>
    <w:rsid w:val="008701CB"/>
    <w:rsid w:val="00873731"/>
    <w:rsid w:val="0087707E"/>
    <w:rsid w:val="00882B41"/>
    <w:rsid w:val="0088388F"/>
    <w:rsid w:val="00884A42"/>
    <w:rsid w:val="00884E2D"/>
    <w:rsid w:val="00885869"/>
    <w:rsid w:val="00892830"/>
    <w:rsid w:val="008929C2"/>
    <w:rsid w:val="008A22EA"/>
    <w:rsid w:val="008A585F"/>
    <w:rsid w:val="008A5DCC"/>
    <w:rsid w:val="008B6B3B"/>
    <w:rsid w:val="008C228A"/>
    <w:rsid w:val="008C4398"/>
    <w:rsid w:val="008C5710"/>
    <w:rsid w:val="008D36B3"/>
    <w:rsid w:val="008D568D"/>
    <w:rsid w:val="008D63C9"/>
    <w:rsid w:val="008D6AED"/>
    <w:rsid w:val="008E25EC"/>
    <w:rsid w:val="008E2B42"/>
    <w:rsid w:val="008E3934"/>
    <w:rsid w:val="008E5C79"/>
    <w:rsid w:val="008F4804"/>
    <w:rsid w:val="009042C4"/>
    <w:rsid w:val="00904D2F"/>
    <w:rsid w:val="009057F3"/>
    <w:rsid w:val="00905DB1"/>
    <w:rsid w:val="00905F63"/>
    <w:rsid w:val="00911202"/>
    <w:rsid w:val="009126A0"/>
    <w:rsid w:val="00913837"/>
    <w:rsid w:val="00914687"/>
    <w:rsid w:val="00917845"/>
    <w:rsid w:val="0093067C"/>
    <w:rsid w:val="00931786"/>
    <w:rsid w:val="00935BE3"/>
    <w:rsid w:val="0093749C"/>
    <w:rsid w:val="009375E3"/>
    <w:rsid w:val="00941DA5"/>
    <w:rsid w:val="009421BD"/>
    <w:rsid w:val="0095014B"/>
    <w:rsid w:val="009508F0"/>
    <w:rsid w:val="00951350"/>
    <w:rsid w:val="00951E34"/>
    <w:rsid w:val="00952D64"/>
    <w:rsid w:val="00956BD3"/>
    <w:rsid w:val="00957724"/>
    <w:rsid w:val="00957B47"/>
    <w:rsid w:val="00960969"/>
    <w:rsid w:val="0096197A"/>
    <w:rsid w:val="0096206C"/>
    <w:rsid w:val="00963C51"/>
    <w:rsid w:val="00971891"/>
    <w:rsid w:val="009734D5"/>
    <w:rsid w:val="00976007"/>
    <w:rsid w:val="00976D6D"/>
    <w:rsid w:val="009830BE"/>
    <w:rsid w:val="00986094"/>
    <w:rsid w:val="009948EF"/>
    <w:rsid w:val="009965AF"/>
    <w:rsid w:val="0099772A"/>
    <w:rsid w:val="00997CC7"/>
    <w:rsid w:val="009A21CA"/>
    <w:rsid w:val="009A4361"/>
    <w:rsid w:val="009A6A43"/>
    <w:rsid w:val="009C2430"/>
    <w:rsid w:val="009C250C"/>
    <w:rsid w:val="009C5F6B"/>
    <w:rsid w:val="009E48E2"/>
    <w:rsid w:val="009F400F"/>
    <w:rsid w:val="009F61CE"/>
    <w:rsid w:val="009F6C70"/>
    <w:rsid w:val="00A00081"/>
    <w:rsid w:val="00A040FE"/>
    <w:rsid w:val="00A11457"/>
    <w:rsid w:val="00A11CAB"/>
    <w:rsid w:val="00A143B8"/>
    <w:rsid w:val="00A16659"/>
    <w:rsid w:val="00A264BF"/>
    <w:rsid w:val="00A268DC"/>
    <w:rsid w:val="00A36E8A"/>
    <w:rsid w:val="00A50FA4"/>
    <w:rsid w:val="00A62995"/>
    <w:rsid w:val="00A64924"/>
    <w:rsid w:val="00A7211A"/>
    <w:rsid w:val="00A723BE"/>
    <w:rsid w:val="00A7363A"/>
    <w:rsid w:val="00A81644"/>
    <w:rsid w:val="00A82D71"/>
    <w:rsid w:val="00A833D6"/>
    <w:rsid w:val="00A86ACA"/>
    <w:rsid w:val="00A9005C"/>
    <w:rsid w:val="00A96A0C"/>
    <w:rsid w:val="00A9750D"/>
    <w:rsid w:val="00A97965"/>
    <w:rsid w:val="00AA0DAE"/>
    <w:rsid w:val="00AA16ED"/>
    <w:rsid w:val="00AA4F5B"/>
    <w:rsid w:val="00AA70CD"/>
    <w:rsid w:val="00AB29DD"/>
    <w:rsid w:val="00AB5655"/>
    <w:rsid w:val="00AB576A"/>
    <w:rsid w:val="00AC082B"/>
    <w:rsid w:val="00AC2BE7"/>
    <w:rsid w:val="00AC4990"/>
    <w:rsid w:val="00AC57A7"/>
    <w:rsid w:val="00AD03B7"/>
    <w:rsid w:val="00AD4E67"/>
    <w:rsid w:val="00AD7775"/>
    <w:rsid w:val="00AE27B1"/>
    <w:rsid w:val="00AE52B3"/>
    <w:rsid w:val="00AF09C7"/>
    <w:rsid w:val="00AF28B1"/>
    <w:rsid w:val="00B0170D"/>
    <w:rsid w:val="00B01FC2"/>
    <w:rsid w:val="00B06999"/>
    <w:rsid w:val="00B138A7"/>
    <w:rsid w:val="00B165F1"/>
    <w:rsid w:val="00B23DA6"/>
    <w:rsid w:val="00B23EAA"/>
    <w:rsid w:val="00B32412"/>
    <w:rsid w:val="00B32B5C"/>
    <w:rsid w:val="00B33CD4"/>
    <w:rsid w:val="00B358B1"/>
    <w:rsid w:val="00B372A8"/>
    <w:rsid w:val="00B37683"/>
    <w:rsid w:val="00B50A93"/>
    <w:rsid w:val="00B53F64"/>
    <w:rsid w:val="00B56419"/>
    <w:rsid w:val="00B60B6E"/>
    <w:rsid w:val="00B64934"/>
    <w:rsid w:val="00B6635F"/>
    <w:rsid w:val="00B744FA"/>
    <w:rsid w:val="00B7570D"/>
    <w:rsid w:val="00B82C48"/>
    <w:rsid w:val="00B93755"/>
    <w:rsid w:val="00B950E9"/>
    <w:rsid w:val="00BA0C68"/>
    <w:rsid w:val="00BA142A"/>
    <w:rsid w:val="00BA1EAF"/>
    <w:rsid w:val="00BA200D"/>
    <w:rsid w:val="00BA7588"/>
    <w:rsid w:val="00BB3850"/>
    <w:rsid w:val="00BB4E3F"/>
    <w:rsid w:val="00BC1B3B"/>
    <w:rsid w:val="00BC2ACC"/>
    <w:rsid w:val="00BC6486"/>
    <w:rsid w:val="00BD0160"/>
    <w:rsid w:val="00BD398E"/>
    <w:rsid w:val="00BD6190"/>
    <w:rsid w:val="00BD6963"/>
    <w:rsid w:val="00BE1597"/>
    <w:rsid w:val="00BF01AD"/>
    <w:rsid w:val="00BF55C3"/>
    <w:rsid w:val="00BF5AA1"/>
    <w:rsid w:val="00BF73B1"/>
    <w:rsid w:val="00C00810"/>
    <w:rsid w:val="00C0424A"/>
    <w:rsid w:val="00C04382"/>
    <w:rsid w:val="00C11A73"/>
    <w:rsid w:val="00C13C81"/>
    <w:rsid w:val="00C147E8"/>
    <w:rsid w:val="00C16A14"/>
    <w:rsid w:val="00C17B63"/>
    <w:rsid w:val="00C2267A"/>
    <w:rsid w:val="00C2491F"/>
    <w:rsid w:val="00C31114"/>
    <w:rsid w:val="00C35402"/>
    <w:rsid w:val="00C36475"/>
    <w:rsid w:val="00C37361"/>
    <w:rsid w:val="00C3746A"/>
    <w:rsid w:val="00C41CD2"/>
    <w:rsid w:val="00C4646A"/>
    <w:rsid w:val="00C53BCB"/>
    <w:rsid w:val="00C53F2D"/>
    <w:rsid w:val="00C5403F"/>
    <w:rsid w:val="00C568EF"/>
    <w:rsid w:val="00C57FED"/>
    <w:rsid w:val="00C63019"/>
    <w:rsid w:val="00C63E12"/>
    <w:rsid w:val="00C70FA0"/>
    <w:rsid w:val="00C737C5"/>
    <w:rsid w:val="00C73A71"/>
    <w:rsid w:val="00C76A61"/>
    <w:rsid w:val="00C81DE1"/>
    <w:rsid w:val="00C831E8"/>
    <w:rsid w:val="00C865B0"/>
    <w:rsid w:val="00C86FDE"/>
    <w:rsid w:val="00C928C5"/>
    <w:rsid w:val="00C9477A"/>
    <w:rsid w:val="00C95A15"/>
    <w:rsid w:val="00C96D5C"/>
    <w:rsid w:val="00CA10E9"/>
    <w:rsid w:val="00CB20CC"/>
    <w:rsid w:val="00CB4D12"/>
    <w:rsid w:val="00CC1A6C"/>
    <w:rsid w:val="00CC6FB8"/>
    <w:rsid w:val="00CD0440"/>
    <w:rsid w:val="00CD2F9A"/>
    <w:rsid w:val="00CD326C"/>
    <w:rsid w:val="00CD587A"/>
    <w:rsid w:val="00CD7A02"/>
    <w:rsid w:val="00CD7DCC"/>
    <w:rsid w:val="00CE4593"/>
    <w:rsid w:val="00CE74C7"/>
    <w:rsid w:val="00CE7A45"/>
    <w:rsid w:val="00CF3758"/>
    <w:rsid w:val="00CF422C"/>
    <w:rsid w:val="00D0017D"/>
    <w:rsid w:val="00D00FFE"/>
    <w:rsid w:val="00D0202D"/>
    <w:rsid w:val="00D05E03"/>
    <w:rsid w:val="00D21487"/>
    <w:rsid w:val="00D23F82"/>
    <w:rsid w:val="00D24D24"/>
    <w:rsid w:val="00D264AF"/>
    <w:rsid w:val="00D324E1"/>
    <w:rsid w:val="00D41EE9"/>
    <w:rsid w:val="00D42426"/>
    <w:rsid w:val="00D430A4"/>
    <w:rsid w:val="00D45B5A"/>
    <w:rsid w:val="00D46110"/>
    <w:rsid w:val="00D46293"/>
    <w:rsid w:val="00D47F71"/>
    <w:rsid w:val="00D51256"/>
    <w:rsid w:val="00D554C2"/>
    <w:rsid w:val="00D60334"/>
    <w:rsid w:val="00D63B2E"/>
    <w:rsid w:val="00D63DDF"/>
    <w:rsid w:val="00D720C8"/>
    <w:rsid w:val="00D7383D"/>
    <w:rsid w:val="00D750A6"/>
    <w:rsid w:val="00D75F8F"/>
    <w:rsid w:val="00D76B1C"/>
    <w:rsid w:val="00D80897"/>
    <w:rsid w:val="00D81775"/>
    <w:rsid w:val="00D85742"/>
    <w:rsid w:val="00D93ACA"/>
    <w:rsid w:val="00D95432"/>
    <w:rsid w:val="00DA1BE0"/>
    <w:rsid w:val="00DA48CC"/>
    <w:rsid w:val="00DA59E2"/>
    <w:rsid w:val="00DA7990"/>
    <w:rsid w:val="00DB223D"/>
    <w:rsid w:val="00DB34C9"/>
    <w:rsid w:val="00DB446C"/>
    <w:rsid w:val="00DB57E7"/>
    <w:rsid w:val="00DB7CCA"/>
    <w:rsid w:val="00DD0450"/>
    <w:rsid w:val="00DD2F05"/>
    <w:rsid w:val="00DD6765"/>
    <w:rsid w:val="00DE2728"/>
    <w:rsid w:val="00DE38FE"/>
    <w:rsid w:val="00DE3A5E"/>
    <w:rsid w:val="00DE68F4"/>
    <w:rsid w:val="00DE6FA3"/>
    <w:rsid w:val="00DF32E8"/>
    <w:rsid w:val="00E01469"/>
    <w:rsid w:val="00E06056"/>
    <w:rsid w:val="00E152DC"/>
    <w:rsid w:val="00E22E9A"/>
    <w:rsid w:val="00E2352F"/>
    <w:rsid w:val="00E248BB"/>
    <w:rsid w:val="00E24921"/>
    <w:rsid w:val="00E2709B"/>
    <w:rsid w:val="00E42096"/>
    <w:rsid w:val="00E4312A"/>
    <w:rsid w:val="00E43F0B"/>
    <w:rsid w:val="00E47460"/>
    <w:rsid w:val="00E477BF"/>
    <w:rsid w:val="00E52FA9"/>
    <w:rsid w:val="00E53CA2"/>
    <w:rsid w:val="00E61A48"/>
    <w:rsid w:val="00E65CA2"/>
    <w:rsid w:val="00E67739"/>
    <w:rsid w:val="00E72CEF"/>
    <w:rsid w:val="00E7414F"/>
    <w:rsid w:val="00E74E0E"/>
    <w:rsid w:val="00E756B3"/>
    <w:rsid w:val="00E87178"/>
    <w:rsid w:val="00E87764"/>
    <w:rsid w:val="00E95AA5"/>
    <w:rsid w:val="00EA0B19"/>
    <w:rsid w:val="00EA2664"/>
    <w:rsid w:val="00EC2579"/>
    <w:rsid w:val="00EC3BEF"/>
    <w:rsid w:val="00EC74F3"/>
    <w:rsid w:val="00ED04DB"/>
    <w:rsid w:val="00ED0FC0"/>
    <w:rsid w:val="00ED2FF8"/>
    <w:rsid w:val="00EE1622"/>
    <w:rsid w:val="00EE35C7"/>
    <w:rsid w:val="00EE4421"/>
    <w:rsid w:val="00EF57CD"/>
    <w:rsid w:val="00EF61C8"/>
    <w:rsid w:val="00F0252C"/>
    <w:rsid w:val="00F03608"/>
    <w:rsid w:val="00F0374E"/>
    <w:rsid w:val="00F055A2"/>
    <w:rsid w:val="00F101C4"/>
    <w:rsid w:val="00F10F6F"/>
    <w:rsid w:val="00F1292D"/>
    <w:rsid w:val="00F12EA7"/>
    <w:rsid w:val="00F273CF"/>
    <w:rsid w:val="00F322A9"/>
    <w:rsid w:val="00F349FA"/>
    <w:rsid w:val="00F35B4E"/>
    <w:rsid w:val="00F37211"/>
    <w:rsid w:val="00F375E3"/>
    <w:rsid w:val="00F41176"/>
    <w:rsid w:val="00F5200A"/>
    <w:rsid w:val="00F52215"/>
    <w:rsid w:val="00F55CF3"/>
    <w:rsid w:val="00F6115E"/>
    <w:rsid w:val="00F63D9D"/>
    <w:rsid w:val="00F64DD1"/>
    <w:rsid w:val="00F70CD7"/>
    <w:rsid w:val="00F70DB0"/>
    <w:rsid w:val="00F70EA2"/>
    <w:rsid w:val="00F81A88"/>
    <w:rsid w:val="00F82FFB"/>
    <w:rsid w:val="00F8534B"/>
    <w:rsid w:val="00F90D9F"/>
    <w:rsid w:val="00F95096"/>
    <w:rsid w:val="00F96F35"/>
    <w:rsid w:val="00F9731C"/>
    <w:rsid w:val="00F975E4"/>
    <w:rsid w:val="00FA13D9"/>
    <w:rsid w:val="00FA32B7"/>
    <w:rsid w:val="00FB5D98"/>
    <w:rsid w:val="00FB6AB5"/>
    <w:rsid w:val="00FC4BB0"/>
    <w:rsid w:val="00FC739B"/>
    <w:rsid w:val="00FD3EA0"/>
    <w:rsid w:val="00FD5D7A"/>
    <w:rsid w:val="00FD7872"/>
    <w:rsid w:val="00FE0E9C"/>
    <w:rsid w:val="00FE10BE"/>
    <w:rsid w:val="00FE2FBA"/>
    <w:rsid w:val="00FE3DDC"/>
    <w:rsid w:val="00FE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845"/>
    <w:pPr>
      <w:keepNext/>
      <w:ind w:left="5760" w:firstLine="720"/>
      <w:outlineLvl w:val="0"/>
    </w:pPr>
    <w:rPr>
      <w:sz w:val="28"/>
      <w:szCs w:val="28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0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52C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91784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C52CC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17845"/>
  </w:style>
  <w:style w:type="paragraph" w:customStyle="1" w:styleId="naisf">
    <w:name w:val="naisf"/>
    <w:basedOn w:val="Normal"/>
    <w:rsid w:val="00917845"/>
    <w:pPr>
      <w:spacing w:before="75" w:after="75"/>
      <w:ind w:firstLine="375"/>
      <w:jc w:val="both"/>
    </w:pPr>
  </w:style>
  <w:style w:type="paragraph" w:styleId="Footer">
    <w:name w:val="footer"/>
    <w:basedOn w:val="Normal"/>
    <w:link w:val="FooterChar"/>
    <w:uiPriority w:val="99"/>
    <w:rsid w:val="0091784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C52C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17845"/>
    <w:pPr>
      <w:jc w:val="both"/>
    </w:pPr>
    <w:rPr>
      <w:sz w:val="28"/>
      <w:szCs w:val="28"/>
      <w:lang w:val="en-GB"/>
    </w:rPr>
  </w:style>
  <w:style w:type="character" w:customStyle="1" w:styleId="BodyTextChar">
    <w:name w:val="Body Text Char"/>
    <w:link w:val="BodyText"/>
    <w:uiPriority w:val="99"/>
    <w:semiHidden/>
    <w:rsid w:val="00DC52C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B744F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C52CC"/>
    <w:rPr>
      <w:sz w:val="24"/>
      <w:szCs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B744FA"/>
    <w:rPr>
      <w:sz w:val="24"/>
      <w:szCs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B744FA"/>
    <w:rPr>
      <w:sz w:val="24"/>
      <w:szCs w:val="24"/>
      <w:lang w:val="en-US" w:eastAsia="en-US"/>
    </w:rPr>
  </w:style>
  <w:style w:type="paragraph" w:styleId="FootnoteText">
    <w:name w:val="footnote text"/>
    <w:aliases w:val="fn"/>
    <w:basedOn w:val="Normal"/>
    <w:link w:val="FootnoteTextChar1"/>
    <w:uiPriority w:val="99"/>
    <w:rsid w:val="00B744FA"/>
    <w:rPr>
      <w:sz w:val="20"/>
      <w:szCs w:val="20"/>
      <w:lang w:val="lv-LV"/>
    </w:rPr>
  </w:style>
  <w:style w:type="character" w:customStyle="1" w:styleId="FootnoteTextChar">
    <w:name w:val="Footnote Text Char"/>
    <w:aliases w:val="fn Char"/>
    <w:link w:val="FootnoteText"/>
    <w:uiPriority w:val="99"/>
    <w:semiHidden/>
    <w:rsid w:val="00DC52CC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fn Char1"/>
    <w:link w:val="FootnoteText"/>
    <w:uiPriority w:val="99"/>
    <w:locked/>
    <w:rsid w:val="00B744FA"/>
    <w:rPr>
      <w:lang w:eastAsia="en-US"/>
    </w:rPr>
  </w:style>
  <w:style w:type="paragraph" w:customStyle="1" w:styleId="NoSpacing1">
    <w:name w:val="No Spacing1"/>
    <w:uiPriority w:val="99"/>
    <w:qFormat/>
    <w:rsid w:val="00B744FA"/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CF37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46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042C4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uiPriority w:val="99"/>
    <w:unhideWhenUsed/>
    <w:rsid w:val="002A43D2"/>
    <w:rPr>
      <w:color w:val="0000FF"/>
      <w:u w:val="single"/>
    </w:rPr>
  </w:style>
  <w:style w:type="character" w:styleId="CommentReference">
    <w:name w:val="annotation reference"/>
    <w:semiHidden/>
    <w:rsid w:val="0043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5CC6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35CC6"/>
    <w:rPr>
      <w:lang w:val="en-US" w:eastAsia="en-US"/>
    </w:rPr>
  </w:style>
  <w:style w:type="paragraph" w:customStyle="1" w:styleId="RakstzCharCharRakstzCharCharRakstz">
    <w:name w:val=" Rakstz. Char Char Rakstz. Char Char Rakstz."/>
    <w:basedOn w:val="Normal"/>
    <w:rsid w:val="00435CC6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3C287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para">
    <w:name w:val="para"/>
    <w:basedOn w:val="Normal"/>
    <w:rsid w:val="003C287D"/>
    <w:pPr>
      <w:spacing w:before="100" w:beforeAutospacing="1" w:after="100" w:afterAutospacing="1"/>
    </w:pPr>
    <w:rPr>
      <w:lang w:val="lv-LV" w:eastAsia="lv-LV"/>
    </w:rPr>
  </w:style>
  <w:style w:type="character" w:customStyle="1" w:styleId="ui">
    <w:name w:val="ui"/>
    <w:basedOn w:val="DefaultParagraphFont"/>
    <w:rsid w:val="003C287D"/>
  </w:style>
  <w:style w:type="character" w:customStyle="1" w:styleId="notlocalizable">
    <w:name w:val="notlocalizable"/>
    <w:basedOn w:val="DefaultParagraphFont"/>
    <w:rsid w:val="003C287D"/>
  </w:style>
  <w:style w:type="character" w:customStyle="1" w:styleId="jnlangue">
    <w:name w:val="jnlangue"/>
    <w:basedOn w:val="DefaultParagraphFont"/>
    <w:rsid w:val="000E38F3"/>
  </w:style>
  <w:style w:type="character" w:customStyle="1" w:styleId="jnkurzueamtabk">
    <w:name w:val="jnkurzueamtabk"/>
    <w:basedOn w:val="DefaultParagraphFont"/>
    <w:rsid w:val="000E38F3"/>
  </w:style>
  <w:style w:type="character" w:customStyle="1" w:styleId="fontsize21">
    <w:name w:val="fontsize21"/>
    <w:rsid w:val="00154182"/>
    <w:rPr>
      <w:i/>
      <w:iCs/>
      <w:sz w:val="15"/>
      <w:szCs w:val="15"/>
    </w:rPr>
  </w:style>
  <w:style w:type="table" w:styleId="TableGrid">
    <w:name w:val="Table Grid"/>
    <w:basedOn w:val="TableNormal"/>
    <w:uiPriority w:val="59"/>
    <w:rsid w:val="002B3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32">
    <w:name w:val="tv2132"/>
    <w:basedOn w:val="Normal"/>
    <w:rsid w:val="00CC6FB8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customStyle="1" w:styleId="Heading3Char">
    <w:name w:val="Heading 3 Char"/>
    <w:link w:val="Heading3"/>
    <w:uiPriority w:val="9"/>
    <w:semiHidden/>
    <w:rsid w:val="008701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8701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E38FE"/>
    <w:pPr>
      <w:ind w:left="720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2150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384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41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66820976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1444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7783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34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4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60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87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92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29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37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70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7961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8690711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81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29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3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1547">
      <w:bodyDiv w:val="1"/>
      <w:marLeft w:val="38"/>
      <w:marRight w:val="38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9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927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65874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8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1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6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56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4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2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2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4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5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6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1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4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3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6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9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162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7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54488034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760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112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1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  <w:divsChild>
                                    <w:div w:id="1918201664">
                                      <w:marLeft w:val="225"/>
                                      <w:marRight w:val="225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07401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417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46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72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7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2372-197C-4F18-B02B-9225E2E1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likumā "Par Latvijas Republikas Uzņēmumu reģistru""</vt:lpstr>
      <vt:lpstr>Grozījumi likumā "Par Latvijas Republikas Uzņēmumu reģistru""</vt:lpstr>
    </vt:vector>
  </TitlesOfParts>
  <Company>Uzņēmumu reģistrs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Latvijas Republikas Uzņēmumu reģistru""</dc:title>
  <dc:subject>likumprojekts</dc:subject>
  <dc:creator>Dzintra Švarca, Julija Lukjanova</dc:creator>
  <cp:keywords/>
  <dc:description>Dz. Švarca
67046139, 
dzintra.svarca@tm.gov.lv
J. Lukjanova
67031848,
 julija.lukjanova@ur.gov.lv</dc:description>
  <cp:lastModifiedBy>Administratoru Asociacija</cp:lastModifiedBy>
  <cp:revision>2</cp:revision>
  <cp:lastPrinted>2016-01-22T11:49:00Z</cp:lastPrinted>
  <dcterms:created xsi:type="dcterms:W3CDTF">2016-03-14T12:08:00Z</dcterms:created>
  <dcterms:modified xsi:type="dcterms:W3CDTF">2016-03-14T12:08:00Z</dcterms:modified>
</cp:coreProperties>
</file>